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0046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Hei,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kesä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on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kohta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täällä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meillä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on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paljon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ohjelmaa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.</w:t>
      </w:r>
    </w:p>
    <w:p w14:paraId="164A6F66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</w:p>
    <w:p w14:paraId="40A05A2C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Hangart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on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tänä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kesänä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26-28.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kesäkuuta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klo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12-18.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Kuvataiteilijat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on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hyvin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esillä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Kiertäkää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.</w:t>
      </w:r>
    </w:p>
    <w:p w14:paraId="62B013B6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</w:p>
    <w:p w14:paraId="17F12322" w14:textId="32C62BC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Suuri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maalaustapahtuma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on </w:t>
      </w:r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10.7.2025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klo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11-16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se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toteutetaan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yhdessä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kirjaston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kanssa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Tulkaa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mukaan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maalaamaan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joko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sisällä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tai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ulkona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Teema on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Hangon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kesä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Kirjastoon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laitetaan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työt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esille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Vapaaehtoinen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. </w:t>
      </w:r>
    </w:p>
    <w:p w14:paraId="18DD860D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</w:p>
    <w:p w14:paraId="056C6B21" w14:textId="56438748" w:rsidR="00625CAC" w:rsidRPr="00625CAC" w:rsidRDefault="00625CAC" w:rsidP="008C6079">
      <w:pPr>
        <w:rPr>
          <w:lang w:val="fi-FI"/>
        </w:rPr>
      </w:pP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Kesänäyttelymme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pidetään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Hangon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Taidegalleriassa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5-31.8.2025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klo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12-18.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Osallistumismaksu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on 40€,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maksat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sen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yhdistyksen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tilille</w:t>
      </w:r>
      <w:proofErr w:type="spellEnd"/>
      <w:r w:rsidR="008C6079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8C6079" w:rsidRPr="008C6079">
        <w:rPr>
          <w:rFonts w:ascii="Calibri" w:eastAsia="Times New Roman" w:hAnsi="Calibri" w:cs="Calibri"/>
          <w:b/>
          <w:bCs/>
          <w:kern w:val="0"/>
          <w:sz w:val="24"/>
          <w:szCs w:val="24"/>
          <w:lang w:val="en-FI" w:eastAsia="en-FI"/>
          <w14:ligatures w14:val="none"/>
        </w:rPr>
        <w:t>viitteellä</w:t>
      </w:r>
      <w:proofErr w:type="spellEnd"/>
      <w:r w:rsidRPr="00625CAC">
        <w:rPr>
          <w:rFonts w:ascii="Calibri" w:eastAsia="Times New Roman" w:hAnsi="Calibri" w:cs="Calibri"/>
          <w:b/>
          <w:bCs/>
          <w:kern w:val="0"/>
          <w:sz w:val="24"/>
          <w:szCs w:val="24"/>
          <w:lang w:val="en-FI" w:eastAsia="en-FI"/>
          <w14:ligatures w14:val="none"/>
        </w:rPr>
        <w:t xml:space="preserve"> Kesä 2025</w:t>
      </w:r>
      <w:r w:rsidR="008C6079" w:rsidRPr="008C6079">
        <w:rPr>
          <w:lang w:val="fi-FI"/>
        </w:rPr>
        <w:t xml:space="preserve"> </w:t>
      </w:r>
      <w:r w:rsidR="008C6079">
        <w:rPr>
          <w:lang w:val="fi-FI"/>
        </w:rPr>
        <w:t>(</w:t>
      </w:r>
      <w:r w:rsidR="008C6079" w:rsidRPr="001C6704">
        <w:rPr>
          <w:lang w:val="fi-FI"/>
        </w:rPr>
        <w:t>Tili FI62 4055 8440 0824 43</w:t>
      </w:r>
      <w:r w:rsidR="008C6079">
        <w:rPr>
          <w:lang w:val="fi-FI"/>
        </w:rPr>
        <w:t>)</w:t>
      </w:r>
      <w:r w:rsidR="001B629A">
        <w:rPr>
          <w:lang w:val="fi-FI"/>
        </w:rPr>
        <w:t>.</w:t>
      </w:r>
      <w:r w:rsidR="008C6079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8C6079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Lisäksi</w:t>
      </w:r>
      <w:proofErr w:type="spellEnd"/>
      <w:r w:rsidR="008C6079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8C6079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jäsenmaksu</w:t>
      </w:r>
      <w:proofErr w:type="spellEnd"/>
      <w:r w:rsidR="001B0E9B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1B0E9B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vuodelta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2025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pitää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olla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maksettu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1B0E9B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voidaksesi</w:t>
      </w:r>
      <w:proofErr w:type="spellEnd"/>
      <w:r w:rsidR="001B0E9B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1B0E9B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osallistua</w:t>
      </w:r>
      <w:proofErr w:type="spellEnd"/>
      <w:r w:rsidR="001B629A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1B629A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näyttelyyn</w:t>
      </w:r>
      <w:proofErr w:type="spellEnd"/>
      <w:r w:rsidR="001B0E9B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.</w:t>
      </w:r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 </w:t>
      </w:r>
    </w:p>
    <w:p w14:paraId="5F18E586" w14:textId="77777777" w:rsidR="006C3C14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Voit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tuoda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kaksi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isoa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työtä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yli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1</w:t>
      </w:r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m, tai</w:t>
      </w:r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3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pientä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Työt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tuodaan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galleriaan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maanantaina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4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elokuuta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klo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. 10-</w:t>
      </w:r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12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ripustuskunnossa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="00821B6E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töissä</w:t>
      </w:r>
      <w:proofErr w:type="spellEnd"/>
      <w:r w:rsidR="00821B6E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2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lappua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yksi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edessä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toinen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takana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missä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kaikki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tiedot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885656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lisäksi</w:t>
      </w:r>
      <w:proofErr w:type="spellEnd"/>
      <w:r w:rsidR="00885656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885656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ilmoittaumiskaavake</w:t>
      </w:r>
      <w:proofErr w:type="spellEnd"/>
      <w:r w:rsidR="00885656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täytettynä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="00821B6E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Il</w:t>
      </w:r>
      <w:r w:rsidR="00F31BAF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</w:t>
      </w:r>
      <w:r w:rsidR="00821B6E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oittautumiskaavakkeen</w:t>
      </w:r>
      <w:proofErr w:type="spellEnd"/>
      <w:r w:rsidR="00821B6E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821B6E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voi</w:t>
      </w:r>
      <w:proofErr w:type="spellEnd"/>
      <w:r w:rsidR="00821B6E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821B6E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printa</w:t>
      </w:r>
      <w:r w:rsidR="00D93D18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ta</w:t>
      </w:r>
      <w:proofErr w:type="spellEnd"/>
      <w:r w:rsidR="00D93D18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D93D18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ko</w:t>
      </w:r>
      <w:r w:rsidR="0001691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tisivuilta</w:t>
      </w:r>
      <w:proofErr w:type="spellEnd"/>
      <w:r w:rsidR="0001691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D93D18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kohdasta</w:t>
      </w:r>
      <w:proofErr w:type="spellEnd"/>
      <w:r w:rsidR="00D93D18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01691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Näyttelytoiminta</w:t>
      </w:r>
      <w:proofErr w:type="spellEnd"/>
      <w:r w:rsidR="00854318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="00854318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Siellä</w:t>
      </w:r>
      <w:proofErr w:type="spellEnd"/>
      <w:r w:rsidR="00854318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854318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myös</w:t>
      </w:r>
      <w:proofErr w:type="spellEnd"/>
      <w:r w:rsidR="00854318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C3C14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ohjeeita</w:t>
      </w:r>
      <w:proofErr w:type="spellEnd"/>
      <w:r w:rsidR="006C3C14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C3C14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ripustukseen</w:t>
      </w:r>
      <w:proofErr w:type="spellEnd"/>
      <w:r w:rsidR="006C3C14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</w:p>
    <w:p w14:paraId="2B5692A1" w14:textId="2D785EBB" w:rsidR="00625CAC" w:rsidRPr="00625CAC" w:rsidRDefault="00313EAB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Tuodessasi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työt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</w:t>
      </w:r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araat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myös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itsellesi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vahtivuoron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Jos et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halua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tai et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pysty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vahtimaan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maksat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yhdistyksen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tilille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50€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nimimerkillä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b/>
          <w:bCs/>
          <w:kern w:val="0"/>
          <w:sz w:val="24"/>
          <w:szCs w:val="24"/>
          <w:lang w:val="en-FI" w:eastAsia="en-FI"/>
          <w14:ligatures w14:val="none"/>
        </w:rPr>
        <w:t>Vahti</w:t>
      </w:r>
      <w:proofErr w:type="spellEnd"/>
      <w:r w:rsidR="00625CAC" w:rsidRPr="00625CAC">
        <w:rPr>
          <w:rFonts w:ascii="Calibri" w:eastAsia="Times New Roman" w:hAnsi="Calibri" w:cs="Calibri"/>
          <w:b/>
          <w:bCs/>
          <w:kern w:val="0"/>
          <w:sz w:val="24"/>
          <w:szCs w:val="24"/>
          <w:lang w:val="en-FI" w:eastAsia="en-FI"/>
          <w14:ligatures w14:val="none"/>
        </w:rPr>
        <w:t xml:space="preserve"> 2025</w:t>
      </w:r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Näyttelyn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pystyttää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ark</w:t>
      </w:r>
      <w:r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kitehti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Jukka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Sulonen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apunaan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Hilkka Kivelä.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Jokainen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osallistuja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saa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ainakin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yhden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työn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esille</w:t>
      </w:r>
      <w:proofErr w:type="spellEnd"/>
      <w:r w:rsidR="00625CAC"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. </w:t>
      </w:r>
    </w:p>
    <w:p w14:paraId="02EB743F" w14:textId="77777777" w:rsidR="00036CD4" w:rsidRDefault="00036CD4" w:rsidP="00625CA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val="en-FI" w:eastAsia="en-FI"/>
          <w14:ligatures w14:val="none"/>
        </w:rPr>
      </w:pPr>
    </w:p>
    <w:p w14:paraId="3343E276" w14:textId="5FA9749C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625CAC">
        <w:rPr>
          <w:rFonts w:ascii="Calibri" w:eastAsia="Times New Roman" w:hAnsi="Calibri" w:cs="Calibri"/>
          <w:b/>
          <w:bCs/>
          <w:kern w:val="0"/>
          <w:sz w:val="24"/>
          <w:szCs w:val="24"/>
          <w:lang w:val="en-FI" w:eastAsia="en-FI"/>
          <w14:ligatures w14:val="none"/>
        </w:rPr>
        <w:t>Avajaiset</w:t>
      </w:r>
      <w:proofErr w:type="spellEnd"/>
      <w:r w:rsidRPr="00625CAC">
        <w:rPr>
          <w:rFonts w:ascii="Calibri" w:eastAsia="Times New Roman" w:hAnsi="Calibri" w:cs="Calibri"/>
          <w:b/>
          <w:bCs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b/>
          <w:bCs/>
          <w:kern w:val="0"/>
          <w:sz w:val="24"/>
          <w:szCs w:val="24"/>
          <w:lang w:val="en-FI" w:eastAsia="en-FI"/>
          <w14:ligatures w14:val="none"/>
        </w:rPr>
        <w:t>pidetään</w:t>
      </w:r>
      <w:proofErr w:type="spellEnd"/>
      <w:r w:rsidRPr="00625CAC">
        <w:rPr>
          <w:rFonts w:ascii="Calibri" w:eastAsia="Times New Roman" w:hAnsi="Calibri" w:cs="Calibri"/>
          <w:b/>
          <w:bCs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b/>
          <w:bCs/>
          <w:kern w:val="0"/>
          <w:sz w:val="24"/>
          <w:szCs w:val="24"/>
          <w:lang w:val="en-FI" w:eastAsia="en-FI"/>
          <w14:ligatures w14:val="none"/>
        </w:rPr>
        <w:t>ti</w:t>
      </w:r>
      <w:proofErr w:type="spellEnd"/>
      <w:r w:rsidRPr="00625CAC">
        <w:rPr>
          <w:rFonts w:ascii="Calibri" w:eastAsia="Times New Roman" w:hAnsi="Calibri" w:cs="Calibri"/>
          <w:b/>
          <w:bCs/>
          <w:kern w:val="0"/>
          <w:sz w:val="24"/>
          <w:szCs w:val="24"/>
          <w:lang w:val="en-FI" w:eastAsia="en-FI"/>
          <w14:ligatures w14:val="none"/>
        </w:rPr>
        <w:t xml:space="preserve"> 5.8. </w:t>
      </w:r>
      <w:proofErr w:type="spellStart"/>
      <w:r w:rsidRPr="00625CAC">
        <w:rPr>
          <w:rFonts w:ascii="Calibri" w:eastAsia="Times New Roman" w:hAnsi="Calibri" w:cs="Calibri"/>
          <w:b/>
          <w:bCs/>
          <w:kern w:val="0"/>
          <w:sz w:val="24"/>
          <w:szCs w:val="24"/>
          <w:lang w:val="en-FI" w:eastAsia="en-FI"/>
          <w14:ligatures w14:val="none"/>
        </w:rPr>
        <w:t>klo</w:t>
      </w:r>
      <w:proofErr w:type="spellEnd"/>
      <w:r w:rsidRPr="00625CAC">
        <w:rPr>
          <w:rFonts w:ascii="Calibri" w:eastAsia="Times New Roman" w:hAnsi="Calibri" w:cs="Calibri"/>
          <w:b/>
          <w:bCs/>
          <w:kern w:val="0"/>
          <w:sz w:val="24"/>
          <w:szCs w:val="24"/>
          <w:lang w:val="en-FI" w:eastAsia="en-FI"/>
          <w14:ligatures w14:val="none"/>
        </w:rPr>
        <w:t xml:space="preserve"> 16.30-18.00.</w:t>
      </w:r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Margareta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Gripenberg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kertoo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isänsä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Joe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Gripenbergin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töistä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elämästä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. </w:t>
      </w:r>
    </w:p>
    <w:p w14:paraId="4E5396A4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Avajaisten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jälkeen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mennään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porukalla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ravintolaan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Ilmoita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minulle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jos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haluat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tulla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mukaan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varaan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meille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pöydän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.</w:t>
      </w:r>
    </w:p>
    <w:p w14:paraId="77C7003E" w14:textId="1DD733C2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Olisi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myös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kiva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jos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saataisiin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ohjelmaa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viikonlopuiksi</w:t>
      </w:r>
      <w:proofErr w:type="spellEnd"/>
      <w:r w:rsidR="00036CD4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,</w:t>
      </w:r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kun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meidän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porukka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vahtii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miettikää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ehdottakaa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Hankopäivät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vietetään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30-31.8.</w:t>
      </w:r>
    </w:p>
    <w:p w14:paraId="28615598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</w:p>
    <w:p w14:paraId="391D607E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Croqui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kurssi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on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elokuussa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toteututaan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galleriassa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Kalle-Julle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Mattaksen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johdolla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Hän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ei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vielä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ole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varmistanut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mitkä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päivät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mutta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kerron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kun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saan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tiedon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.</w:t>
      </w:r>
    </w:p>
    <w:p w14:paraId="370B850F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</w:p>
    <w:p w14:paraId="4FFC6EA2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Kirjastossa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on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uusi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seinä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minne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voi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pystyttää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pienoisnäyttelyn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3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viikoksi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Seinän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voi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varata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tiskiltä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on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ilmainen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Siellä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on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tällä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hetkellä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Iloset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kakut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esillä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6.6.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asti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.</w:t>
      </w:r>
    </w:p>
    <w:p w14:paraId="222D230E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</w:p>
    <w:p w14:paraId="38A6A0A2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Muistutuksi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vielä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kun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olet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maksanut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vuosimaksun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ladannut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jäsenkorttisi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niin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voit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katsoa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meidän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kotisivuilta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mihin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kaikkeen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sitä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voit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käyttää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saat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esim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alennusta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taidekaupoissa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ilmainen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sisäänpääsy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taidegallerioihin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Kannattaa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olla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meidän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jäsen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!</w:t>
      </w:r>
    </w:p>
    <w:p w14:paraId="6B6D4ACE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</w:p>
    <w:p w14:paraId="0592D8AA" w14:textId="3216F233" w:rsidR="00687C72" w:rsidRPr="001C6704" w:rsidRDefault="00625CAC" w:rsidP="00687C72">
      <w:pPr>
        <w:rPr>
          <w:lang w:val="fi-FI"/>
        </w:rPr>
      </w:pP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Tässä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meidän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pankkitilin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numero</w:t>
      </w:r>
      <w:proofErr w:type="spellEnd"/>
      <w:r w:rsidR="00687C72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r w:rsidR="00687C72" w:rsidRPr="001C6704">
        <w:rPr>
          <w:lang w:val="fi-FI"/>
        </w:rPr>
        <w:t>FI62 4055 8440 0824 43</w:t>
      </w:r>
    </w:p>
    <w:p w14:paraId="5ADBA683" w14:textId="6D8EACB9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fi-FI" w:eastAsia="en-FI"/>
          <w14:ligatures w14:val="none"/>
        </w:rPr>
      </w:pPr>
    </w:p>
    <w:p w14:paraId="378FDC29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Hyvää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kesää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,</w:t>
      </w:r>
    </w:p>
    <w:p w14:paraId="24FDF24E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Krisse</w:t>
      </w:r>
    </w:p>
    <w:p w14:paraId="3D4552E8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br/>
        <w:t>26.5.2025</w:t>
      </w:r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br/>
        <w:t xml:space="preserve">Krisse </w:t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Sulonen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br/>
      </w:r>
      <w:proofErr w:type="spellStart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Puh.joht</w:t>
      </w:r>
      <w:proofErr w:type="spellEnd"/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 </w:t>
      </w:r>
    </w:p>
    <w:p w14:paraId="278A6D71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r w:rsidRPr="00625CAC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+358 50 549 2416</w:t>
      </w:r>
    </w:p>
    <w:p w14:paraId="049555C1" w14:textId="77777777" w:rsidR="00625CAC" w:rsidRPr="00625CAC" w:rsidRDefault="00625CAC" w:rsidP="00625C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</w:p>
    <w:p w14:paraId="27F2EFA1" w14:textId="77777777" w:rsidR="00404337" w:rsidRPr="00625CAC" w:rsidRDefault="00404337">
      <w:pPr>
        <w:rPr>
          <w:rFonts w:ascii="Calibri" w:hAnsi="Calibri" w:cs="Calibri"/>
        </w:rPr>
      </w:pPr>
    </w:p>
    <w:sectPr w:rsidR="00404337" w:rsidRPr="00625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AC"/>
    <w:rsid w:val="0001691C"/>
    <w:rsid w:val="00036CD4"/>
    <w:rsid w:val="001B0E9B"/>
    <w:rsid w:val="001B629A"/>
    <w:rsid w:val="002B76E8"/>
    <w:rsid w:val="00313EAB"/>
    <w:rsid w:val="00404337"/>
    <w:rsid w:val="0053624A"/>
    <w:rsid w:val="00625CAC"/>
    <w:rsid w:val="00687C72"/>
    <w:rsid w:val="006C3C14"/>
    <w:rsid w:val="00821B6E"/>
    <w:rsid w:val="00854318"/>
    <w:rsid w:val="00885656"/>
    <w:rsid w:val="008C6079"/>
    <w:rsid w:val="00D93D18"/>
    <w:rsid w:val="00F3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7DBC1"/>
  <w15:chartTrackingRefBased/>
  <w15:docId w15:val="{A34EFABC-6594-4C06-AB6A-2E415583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25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2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25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25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25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25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25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25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25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25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25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25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25CA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25CA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25CA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25CA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25CA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25CA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25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2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25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25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2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25CA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25CA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25CA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25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25CA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25C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Kivelä</dc:creator>
  <cp:keywords/>
  <dc:description/>
  <cp:lastModifiedBy>Hilkka Kivelä</cp:lastModifiedBy>
  <cp:revision>14</cp:revision>
  <dcterms:created xsi:type="dcterms:W3CDTF">2025-05-26T09:09:00Z</dcterms:created>
  <dcterms:modified xsi:type="dcterms:W3CDTF">2025-05-26T09:27:00Z</dcterms:modified>
</cp:coreProperties>
</file>